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69C9" w14:textId="3A896FA0" w:rsidR="00155C65" w:rsidRDefault="200D9073" w:rsidP="6890B012">
      <w:pPr>
        <w:pStyle w:val="Heading1"/>
      </w:pPr>
      <w:r w:rsidRPr="6890B012">
        <w:t>Independent Instructor (</w:t>
      </w:r>
      <w:r w:rsidR="1F4F1669" w:rsidRPr="6890B012">
        <w:t xml:space="preserve">Econ </w:t>
      </w:r>
      <w:r w:rsidR="69C103CD" w:rsidRPr="6890B012">
        <w:t>200</w:t>
      </w:r>
      <w:r w:rsidR="716FE35C" w:rsidRPr="6890B012">
        <w:t>/</w:t>
      </w:r>
      <w:r w:rsidR="69C103CD" w:rsidRPr="6890B012">
        <w:t>300</w:t>
      </w:r>
      <w:r w:rsidR="26FDB6D4" w:rsidRPr="6890B012">
        <w:t>-</w:t>
      </w:r>
      <w:r w:rsidR="69C103CD" w:rsidRPr="6890B012">
        <w:t>Level</w:t>
      </w:r>
      <w:r w:rsidR="590F4756" w:rsidRPr="6890B012">
        <w:t>)</w:t>
      </w:r>
      <w:r w:rsidR="0F9D9300" w:rsidRPr="6890B012">
        <w:rPr>
          <w:b/>
          <w:bCs/>
        </w:rPr>
        <w:t xml:space="preserve"> - </w:t>
      </w:r>
      <w:r w:rsidR="0F9D9300" w:rsidRPr="6890B012">
        <w:t>Job Description</w:t>
      </w:r>
      <w:r w:rsidR="00000000">
        <w:br/>
      </w:r>
      <w:r w:rsidR="51DF81DB" w:rsidRPr="6890B012">
        <w:t>(</w:t>
      </w:r>
      <w:r w:rsidR="0E955B5E" w:rsidRPr="6890B012">
        <w:t>Pre-doctoral Teaching Associate II)</w:t>
      </w:r>
      <w:r w:rsidR="00000000">
        <w:br/>
      </w:r>
    </w:p>
    <w:p w14:paraId="6BCECE7C" w14:textId="4F230FDA" w:rsidR="00155C65" w:rsidRDefault="0EBB1DA6" w:rsidP="6890B012">
      <w:pPr>
        <w:pStyle w:val="Heading2"/>
      </w:pPr>
      <w:r>
        <w:t>Job Summary</w:t>
      </w:r>
    </w:p>
    <w:p w14:paraId="60ECB821" w14:textId="07BDCF06" w:rsidR="00155C65" w:rsidRDefault="0EBB1DA6" w:rsidP="0E00B42D">
      <w:pPr>
        <w:spacing w:after="0"/>
        <w:rPr>
          <w:rFonts w:ascii="Open Sans" w:eastAsia="Open Sans" w:hAnsi="Open Sans" w:cs="Open Sans"/>
          <w:color w:val="444444"/>
        </w:rPr>
      </w:pPr>
      <w:r w:rsidRPr="0E00B42D">
        <w:rPr>
          <w:rFonts w:ascii="Open Sans" w:eastAsia="Open Sans" w:hAnsi="Open Sans" w:cs="Open Sans"/>
          <w:color w:val="444444"/>
        </w:rPr>
        <w:t xml:space="preserve">Pre-doctoral Lecturers are responsible for all aspects of planning and teaching a course. </w:t>
      </w:r>
    </w:p>
    <w:p w14:paraId="6C6824A9" w14:textId="65E960F4" w:rsidR="00155C65" w:rsidRDefault="69C103CD" w:rsidP="6890B012">
      <w:pPr>
        <w:pStyle w:val="Heading2"/>
        <w:rPr>
          <w:rFonts w:ascii="Open Sans" w:eastAsia="Open Sans" w:hAnsi="Open Sans" w:cs="Open Sans"/>
          <w:color w:val="444444"/>
          <w:sz w:val="24"/>
          <w:szCs w:val="24"/>
        </w:rPr>
      </w:pPr>
      <w:r w:rsidRPr="6890B012">
        <w:t xml:space="preserve"> Minimum qualifications/requirements</w:t>
      </w:r>
    </w:p>
    <w:p w14:paraId="674C0B08" w14:textId="6D55D72C" w:rsidR="00155C65" w:rsidRDefault="69C103CD" w:rsidP="6890B012">
      <w:pPr>
        <w:pStyle w:val="ListParagraph"/>
        <w:numPr>
          <w:ilvl w:val="0"/>
          <w:numId w:val="4"/>
        </w:numPr>
        <w:spacing w:after="0"/>
        <w:ind w:left="288"/>
        <w:rPr>
          <w:rFonts w:ascii="Open Sans" w:eastAsia="Open Sans" w:hAnsi="Open Sans" w:cs="Open Sans"/>
          <w:color w:val="444444"/>
        </w:rPr>
      </w:pPr>
      <w:r w:rsidRPr="6890B012">
        <w:rPr>
          <w:rFonts w:ascii="Open Sans" w:eastAsia="Open Sans" w:hAnsi="Open Sans" w:cs="Open Sans"/>
          <w:color w:val="444444"/>
        </w:rPr>
        <w:t xml:space="preserve">Prior </w:t>
      </w:r>
      <w:r w:rsidR="797E059D" w:rsidRPr="6890B012">
        <w:rPr>
          <w:rFonts w:ascii="Open Sans" w:eastAsia="Open Sans" w:hAnsi="Open Sans" w:cs="Open Sans"/>
          <w:color w:val="444444"/>
        </w:rPr>
        <w:t>UW teaching experience</w:t>
      </w:r>
    </w:p>
    <w:p w14:paraId="70863283" w14:textId="0B110EEB" w:rsidR="00155C65" w:rsidRDefault="12D91246" w:rsidP="0E00B42D">
      <w:pPr>
        <w:pStyle w:val="ListParagraph"/>
        <w:numPr>
          <w:ilvl w:val="0"/>
          <w:numId w:val="4"/>
        </w:numPr>
        <w:spacing w:after="0"/>
        <w:ind w:left="288"/>
        <w:rPr>
          <w:rFonts w:ascii="Open Sans" w:eastAsia="Open Sans" w:hAnsi="Open Sans" w:cs="Open Sans"/>
          <w:color w:val="444444"/>
        </w:rPr>
      </w:pPr>
      <w:r w:rsidRPr="0E00B42D">
        <w:rPr>
          <w:rFonts w:ascii="Open Sans" w:eastAsia="Open Sans" w:hAnsi="Open Sans" w:cs="Open Sans"/>
          <w:color w:val="444444"/>
        </w:rPr>
        <w:t>Two quarters as a teaching assistant</w:t>
      </w:r>
    </w:p>
    <w:p w14:paraId="50A51F02" w14:textId="7C6F78A1" w:rsidR="00155C65" w:rsidRDefault="69C103CD" w:rsidP="0E00B42D">
      <w:pPr>
        <w:pStyle w:val="ListParagraph"/>
        <w:numPr>
          <w:ilvl w:val="0"/>
          <w:numId w:val="4"/>
        </w:numPr>
        <w:spacing w:after="0"/>
        <w:ind w:left="288"/>
        <w:rPr>
          <w:rFonts w:ascii="Open Sans" w:eastAsia="Open Sans" w:hAnsi="Open Sans" w:cs="Open Sans"/>
          <w:color w:val="444444"/>
        </w:rPr>
      </w:pPr>
      <w:r w:rsidRPr="0E00B42D">
        <w:rPr>
          <w:rFonts w:ascii="Open Sans" w:eastAsia="Open Sans" w:hAnsi="Open Sans" w:cs="Open Sans"/>
          <w:color w:val="444444"/>
        </w:rPr>
        <w:t>Average student evaluations scores of 3.5 or higher</w:t>
      </w:r>
    </w:p>
    <w:p w14:paraId="3CD23D01" w14:textId="0B83C806" w:rsidR="00155C65" w:rsidRDefault="69C103CD" w:rsidP="081380C2">
      <w:pPr>
        <w:pStyle w:val="ListParagraph"/>
        <w:numPr>
          <w:ilvl w:val="0"/>
          <w:numId w:val="4"/>
        </w:numPr>
        <w:spacing w:after="0"/>
        <w:ind w:left="288"/>
        <w:rPr>
          <w:rFonts w:ascii="Open Sans" w:eastAsia="Open Sans" w:hAnsi="Open Sans" w:cs="Open Sans"/>
          <w:color w:val="444444"/>
        </w:rPr>
      </w:pPr>
      <w:r w:rsidRPr="081380C2">
        <w:rPr>
          <w:rFonts w:ascii="Open Sans" w:eastAsia="Open Sans" w:hAnsi="Open Sans" w:cs="Open Sans"/>
          <w:color w:val="444444"/>
        </w:rPr>
        <w:t>Satisfactory academic progress</w:t>
      </w:r>
    </w:p>
    <w:p w14:paraId="3D8CEEA5" w14:textId="5BF4DC61" w:rsidR="00155C65" w:rsidRDefault="69C103CD" w:rsidP="0E00B42D">
      <w:pPr>
        <w:pStyle w:val="ListParagraph"/>
        <w:numPr>
          <w:ilvl w:val="0"/>
          <w:numId w:val="4"/>
        </w:numPr>
        <w:spacing w:after="0"/>
        <w:ind w:left="288"/>
        <w:rPr>
          <w:rFonts w:ascii="Open Sans" w:eastAsia="Open Sans" w:hAnsi="Open Sans" w:cs="Open Sans"/>
          <w:color w:val="444444"/>
        </w:rPr>
      </w:pPr>
      <w:proofErr w:type="gramStart"/>
      <w:r w:rsidRPr="0E00B42D">
        <w:rPr>
          <w:rFonts w:ascii="Open Sans" w:eastAsia="Open Sans" w:hAnsi="Open Sans" w:cs="Open Sans"/>
          <w:color w:val="444444"/>
        </w:rPr>
        <w:t>Course</w:t>
      </w:r>
      <w:proofErr w:type="gramEnd"/>
      <w:r w:rsidRPr="0E00B42D">
        <w:rPr>
          <w:rFonts w:ascii="Open Sans" w:eastAsia="Open Sans" w:hAnsi="Open Sans" w:cs="Open Sans"/>
          <w:color w:val="444444"/>
        </w:rPr>
        <w:t xml:space="preserve"> to be taught must be in </w:t>
      </w:r>
      <w:proofErr w:type="gramStart"/>
      <w:r w:rsidRPr="0E00B42D">
        <w:rPr>
          <w:rFonts w:ascii="Open Sans" w:eastAsia="Open Sans" w:hAnsi="Open Sans" w:cs="Open Sans"/>
          <w:color w:val="444444"/>
        </w:rPr>
        <w:t>of</w:t>
      </w:r>
      <w:proofErr w:type="gramEnd"/>
      <w:r w:rsidRPr="0E00B42D">
        <w:rPr>
          <w:rFonts w:ascii="Open Sans" w:eastAsia="Open Sans" w:hAnsi="Open Sans" w:cs="Open Sans"/>
          <w:color w:val="444444"/>
        </w:rPr>
        <w:t xml:space="preserve"> Ph.C.’s area of research specialization and a willing faculty mentor/supervisor must be identified who has previously taught the course</w:t>
      </w:r>
    </w:p>
    <w:p w14:paraId="11F9679A" w14:textId="14EFBFFB" w:rsidR="00155C65" w:rsidRDefault="69C103CD" w:rsidP="0E00B42D">
      <w:pPr>
        <w:pStyle w:val="ListParagraph"/>
        <w:numPr>
          <w:ilvl w:val="0"/>
          <w:numId w:val="4"/>
        </w:numPr>
        <w:spacing w:after="0"/>
        <w:ind w:left="288"/>
        <w:rPr>
          <w:rFonts w:ascii="Open Sans" w:eastAsia="Open Sans" w:hAnsi="Open Sans" w:cs="Open Sans"/>
          <w:color w:val="444444"/>
        </w:rPr>
      </w:pPr>
      <w:proofErr w:type="gramStart"/>
      <w:r w:rsidRPr="0E00B42D">
        <w:rPr>
          <w:rFonts w:ascii="Open Sans" w:eastAsia="Open Sans" w:hAnsi="Open Sans" w:cs="Open Sans"/>
          <w:color w:val="444444"/>
        </w:rPr>
        <w:t>Course</w:t>
      </w:r>
      <w:proofErr w:type="gramEnd"/>
      <w:r w:rsidRPr="0E00B42D">
        <w:rPr>
          <w:rFonts w:ascii="Open Sans" w:eastAsia="Open Sans" w:hAnsi="Open Sans" w:cs="Open Sans"/>
          <w:color w:val="444444"/>
        </w:rPr>
        <w:t xml:space="preserve"> schedule and topic must coincide with departmental needs</w:t>
      </w:r>
    </w:p>
    <w:p w14:paraId="2C5A777A" w14:textId="1A06B4E5" w:rsidR="00155C65" w:rsidRDefault="69C103CD" w:rsidP="0E00B42D">
      <w:pPr>
        <w:pStyle w:val="Heading2"/>
        <w:rPr>
          <w:rFonts w:ascii="Open Sans" w:eastAsia="Open Sans" w:hAnsi="Open Sans" w:cs="Open Sans"/>
          <w:color w:val="444444"/>
          <w:sz w:val="24"/>
          <w:szCs w:val="24"/>
        </w:rPr>
      </w:pPr>
      <w:r w:rsidRPr="0E00B42D">
        <w:t xml:space="preserve"> General responsibilities</w:t>
      </w:r>
    </w:p>
    <w:p w14:paraId="21EF8CA9" w14:textId="6BE8B690" w:rsidR="00155C65" w:rsidRDefault="69C103CD" w:rsidP="0E00B42D">
      <w:pPr>
        <w:pStyle w:val="ListParagraph"/>
        <w:numPr>
          <w:ilvl w:val="0"/>
          <w:numId w:val="3"/>
        </w:numPr>
        <w:spacing w:after="0"/>
        <w:ind w:left="288"/>
        <w:rPr>
          <w:rFonts w:ascii="Open Sans" w:eastAsia="Open Sans" w:hAnsi="Open Sans" w:cs="Open Sans"/>
          <w:color w:val="444444"/>
        </w:rPr>
      </w:pPr>
      <w:r w:rsidRPr="0E00B42D">
        <w:rPr>
          <w:rFonts w:ascii="Open Sans" w:eastAsia="Open Sans" w:hAnsi="Open Sans" w:cs="Open Sans"/>
          <w:color w:val="444444"/>
        </w:rPr>
        <w:t xml:space="preserve">Schedule and attend all course meetings and </w:t>
      </w:r>
      <w:r w:rsidR="7B363F2E" w:rsidRPr="0E00B42D">
        <w:rPr>
          <w:rFonts w:ascii="Open Sans" w:eastAsia="Open Sans" w:hAnsi="Open Sans" w:cs="Open Sans"/>
          <w:color w:val="444444"/>
        </w:rPr>
        <w:t xml:space="preserve">the </w:t>
      </w:r>
      <w:r w:rsidRPr="0E00B42D">
        <w:rPr>
          <w:rFonts w:ascii="Open Sans" w:eastAsia="Open Sans" w:hAnsi="Open Sans" w:cs="Open Sans"/>
          <w:color w:val="444444"/>
        </w:rPr>
        <w:t>final exam</w:t>
      </w:r>
    </w:p>
    <w:p w14:paraId="1C9FB422" w14:textId="3432CEAA"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Present lectures and facilitate discussion</w:t>
      </w:r>
    </w:p>
    <w:p w14:paraId="66658C88" w14:textId="0666F46F"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Hold regular office hours; submit office hours to the Main Office</w:t>
      </w:r>
    </w:p>
    <w:p w14:paraId="78BA085D" w14:textId="127D4E0E"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Prepare, maintain, and update webpage, electronic discussion boards, etc., as appropriate to the course</w:t>
      </w:r>
    </w:p>
    <w:p w14:paraId="72BB0D2C" w14:textId="3FCE788F"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Manage and respond to course-related email</w:t>
      </w:r>
    </w:p>
    <w:p w14:paraId="36C3D44D" w14:textId="36A3AE3D"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 xml:space="preserve">If you must cancel a </w:t>
      </w:r>
      <w:proofErr w:type="gramStart"/>
      <w:r w:rsidRPr="081380C2">
        <w:rPr>
          <w:rFonts w:ascii="Open Sans" w:eastAsia="Open Sans" w:hAnsi="Open Sans" w:cs="Open Sans"/>
          <w:color w:val="444444"/>
        </w:rPr>
        <w:t>class</w:t>
      </w:r>
      <w:proofErr w:type="gramEnd"/>
      <w:r w:rsidRPr="081380C2">
        <w:rPr>
          <w:rFonts w:ascii="Open Sans" w:eastAsia="Open Sans" w:hAnsi="Open Sans" w:cs="Open Sans"/>
          <w:color w:val="444444"/>
        </w:rPr>
        <w:t xml:space="preserve"> contact the Advising Office to post a notice in your classroom and notify your supervisor</w:t>
      </w:r>
    </w:p>
    <w:p w14:paraId="24C2DBE3" w14:textId="6DE484D2"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Respond to and return student work in a timely manner</w:t>
      </w:r>
    </w:p>
    <w:p w14:paraId="79FE813A" w14:textId="6B3B5621" w:rsidR="00155C65" w:rsidRDefault="69C103CD" w:rsidP="081380C2">
      <w:pPr>
        <w:pStyle w:val="ListParagraph"/>
        <w:numPr>
          <w:ilvl w:val="0"/>
          <w:numId w:val="3"/>
        </w:numPr>
        <w:spacing w:after="0"/>
        <w:ind w:left="288"/>
        <w:rPr>
          <w:rFonts w:ascii="Open Sans" w:eastAsia="Open Sans" w:hAnsi="Open Sans" w:cs="Open Sans"/>
          <w:color w:val="444444"/>
        </w:rPr>
      </w:pPr>
      <w:r w:rsidRPr="081380C2">
        <w:rPr>
          <w:rFonts w:ascii="Open Sans" w:eastAsia="Open Sans" w:hAnsi="Open Sans" w:cs="Open Sans"/>
          <w:color w:val="444444"/>
        </w:rPr>
        <w:t>Consult with faculty supervisor, undergraduate advisers, and/or graduate program adviser regarding course issues, as appropriate</w:t>
      </w:r>
    </w:p>
    <w:p w14:paraId="675A2A48" w14:textId="01F4F845" w:rsidR="00155C65" w:rsidRDefault="69C103CD" w:rsidP="0E00B42D">
      <w:pPr>
        <w:pStyle w:val="Heading2"/>
      </w:pPr>
      <w:r w:rsidRPr="0E00B42D">
        <w:lastRenderedPageBreak/>
        <w:t>Preparation responsibilities</w:t>
      </w:r>
    </w:p>
    <w:p w14:paraId="459B80D3" w14:textId="1CA82F8A" w:rsidR="00155C65" w:rsidRDefault="69C103CD" w:rsidP="081380C2">
      <w:pPr>
        <w:pStyle w:val="ListParagraph"/>
        <w:numPr>
          <w:ilvl w:val="0"/>
          <w:numId w:val="2"/>
        </w:numPr>
        <w:spacing w:after="0"/>
        <w:ind w:left="288"/>
        <w:rPr>
          <w:rFonts w:ascii="Open Sans" w:eastAsia="Open Sans" w:hAnsi="Open Sans" w:cs="Open Sans"/>
          <w:color w:val="444444"/>
        </w:rPr>
      </w:pPr>
      <w:r w:rsidRPr="081380C2">
        <w:rPr>
          <w:rFonts w:ascii="Open Sans" w:eastAsia="Open Sans" w:hAnsi="Open Sans" w:cs="Open Sans"/>
          <w:color w:val="444444"/>
        </w:rPr>
        <w:t>Prepare course plan and lectures</w:t>
      </w:r>
    </w:p>
    <w:p w14:paraId="6A3667C1" w14:textId="0DF41CF3" w:rsidR="00155C65" w:rsidRDefault="69C103CD" w:rsidP="081380C2">
      <w:pPr>
        <w:pStyle w:val="ListParagraph"/>
        <w:numPr>
          <w:ilvl w:val="0"/>
          <w:numId w:val="2"/>
        </w:numPr>
        <w:spacing w:after="0"/>
        <w:ind w:left="288"/>
        <w:rPr>
          <w:rFonts w:ascii="Open Sans" w:eastAsia="Open Sans" w:hAnsi="Open Sans" w:cs="Open Sans"/>
          <w:color w:val="444444"/>
        </w:rPr>
      </w:pPr>
      <w:r w:rsidRPr="081380C2">
        <w:rPr>
          <w:rFonts w:ascii="Open Sans" w:eastAsia="Open Sans" w:hAnsi="Open Sans" w:cs="Open Sans"/>
          <w:color w:val="444444"/>
        </w:rPr>
        <w:t>Prepare syllabus, overheads, handouts, or review materials as appropriate</w:t>
      </w:r>
    </w:p>
    <w:p w14:paraId="1CB1B6C4" w14:textId="2712B0F4" w:rsidR="00155C65" w:rsidRDefault="69C103CD" w:rsidP="081380C2">
      <w:pPr>
        <w:pStyle w:val="ListParagraph"/>
        <w:numPr>
          <w:ilvl w:val="0"/>
          <w:numId w:val="2"/>
        </w:numPr>
        <w:spacing w:after="0"/>
        <w:ind w:left="288"/>
        <w:rPr>
          <w:rFonts w:ascii="Open Sans" w:eastAsia="Open Sans" w:hAnsi="Open Sans" w:cs="Open Sans"/>
          <w:color w:val="444444"/>
        </w:rPr>
      </w:pPr>
      <w:r w:rsidRPr="081380C2">
        <w:rPr>
          <w:rFonts w:ascii="Open Sans" w:eastAsia="Open Sans" w:hAnsi="Open Sans" w:cs="Open Sans"/>
          <w:color w:val="444444"/>
        </w:rPr>
        <w:t>Place course materials on library reserve</w:t>
      </w:r>
    </w:p>
    <w:p w14:paraId="2E8BB0D6" w14:textId="694EB77C" w:rsidR="00155C65" w:rsidRDefault="69C103CD" w:rsidP="081380C2">
      <w:pPr>
        <w:pStyle w:val="ListParagraph"/>
        <w:numPr>
          <w:ilvl w:val="0"/>
          <w:numId w:val="2"/>
        </w:numPr>
        <w:spacing w:after="0"/>
        <w:ind w:left="288"/>
        <w:rPr>
          <w:rFonts w:ascii="Open Sans" w:eastAsia="Open Sans" w:hAnsi="Open Sans" w:cs="Open Sans"/>
          <w:color w:val="444444"/>
        </w:rPr>
      </w:pPr>
      <w:r w:rsidRPr="081380C2">
        <w:rPr>
          <w:rFonts w:ascii="Open Sans" w:eastAsia="Open Sans" w:hAnsi="Open Sans" w:cs="Open Sans"/>
          <w:color w:val="444444"/>
        </w:rPr>
        <w:t>Request necessary equipment (e.g., audio-visual equipment)</w:t>
      </w:r>
    </w:p>
    <w:p w14:paraId="1C1C10A1" w14:textId="37BCA98A" w:rsidR="00155C65" w:rsidRDefault="69C103CD" w:rsidP="081380C2">
      <w:pPr>
        <w:pStyle w:val="ListParagraph"/>
        <w:numPr>
          <w:ilvl w:val="0"/>
          <w:numId w:val="2"/>
        </w:numPr>
        <w:spacing w:after="0"/>
        <w:ind w:left="288"/>
        <w:rPr>
          <w:rFonts w:ascii="Open Sans" w:eastAsia="Open Sans" w:hAnsi="Open Sans" w:cs="Open Sans"/>
          <w:color w:val="444444"/>
        </w:rPr>
      </w:pPr>
      <w:r w:rsidRPr="081380C2">
        <w:rPr>
          <w:rFonts w:ascii="Open Sans" w:eastAsia="Open Sans" w:hAnsi="Open Sans" w:cs="Open Sans"/>
          <w:color w:val="444444"/>
        </w:rPr>
        <w:t>Review and order textbooks for use in the course</w:t>
      </w:r>
    </w:p>
    <w:p w14:paraId="1279BF0D" w14:textId="53A124FD" w:rsidR="00155C65" w:rsidRDefault="69C103CD" w:rsidP="0E00B42D">
      <w:pPr>
        <w:pStyle w:val="Heading2"/>
      </w:pPr>
      <w:r w:rsidRPr="0E00B42D">
        <w:t>Exams and grading</w:t>
      </w:r>
    </w:p>
    <w:p w14:paraId="1912F2ED" w14:textId="58089535"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Prepare exams, essays, or other assignments</w:t>
      </w:r>
    </w:p>
    <w:p w14:paraId="0933BD19" w14:textId="0F96609A"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Evaluate students based on performance in the course</w:t>
      </w:r>
    </w:p>
    <w:p w14:paraId="5CAF755D" w14:textId="112892BB"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Administer and grade assignments and exams (may include hiring and supervision of reader/grader)</w:t>
      </w:r>
    </w:p>
    <w:p w14:paraId="30C1F546" w14:textId="3AC8AF6C"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Hold review sessions as appropriate; obtain classrooms for such sessions</w:t>
      </w:r>
    </w:p>
    <w:p w14:paraId="4EDBE9C2" w14:textId="1711A389"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Turn in a copy of the final exam questions to Graduate Program Counselor, 2 days prior to final</w:t>
      </w:r>
    </w:p>
    <w:p w14:paraId="4EF6C9B8" w14:textId="51B4F4CF"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Calculate quarter grades, maintain all grade records, and submit grades by the quarterly due date</w:t>
      </w:r>
    </w:p>
    <w:p w14:paraId="16684A65" w14:textId="460A4226" w:rsidR="00155C65" w:rsidRDefault="69C103CD" w:rsidP="081380C2">
      <w:pPr>
        <w:pStyle w:val="ListParagraph"/>
        <w:numPr>
          <w:ilvl w:val="0"/>
          <w:numId w:val="1"/>
        </w:numPr>
        <w:spacing w:after="0"/>
        <w:ind w:left="288"/>
        <w:rPr>
          <w:rFonts w:ascii="Open Sans" w:eastAsia="Open Sans" w:hAnsi="Open Sans" w:cs="Open Sans"/>
          <w:color w:val="444444"/>
        </w:rPr>
      </w:pPr>
      <w:r w:rsidRPr="081380C2">
        <w:rPr>
          <w:rFonts w:ascii="Open Sans" w:eastAsia="Open Sans" w:hAnsi="Open Sans" w:cs="Open Sans"/>
          <w:color w:val="444444"/>
        </w:rPr>
        <w:t>Administer course evaluations</w:t>
      </w:r>
    </w:p>
    <w:p w14:paraId="3F255723" w14:textId="072163CC" w:rsidR="00155C65" w:rsidRDefault="00155C65" w:rsidP="081380C2">
      <w:pPr>
        <w:spacing w:after="0"/>
      </w:pPr>
    </w:p>
    <w:p w14:paraId="661DAD50" w14:textId="34CC71BF" w:rsidR="00155C65" w:rsidRDefault="50FD229F" w:rsidP="0E00B42D">
      <w:pPr>
        <w:pStyle w:val="Heading2"/>
        <w:rPr>
          <w:rStyle w:val="Hyperlink"/>
          <w:rFonts w:ascii="Open Sans" w:eastAsia="Open Sans" w:hAnsi="Open Sans" w:cs="Open Sans"/>
          <w:color w:val="85754D"/>
          <w:sz w:val="24"/>
          <w:szCs w:val="24"/>
        </w:rPr>
      </w:pPr>
      <w:r w:rsidRPr="0E00B42D">
        <w:t>Conditions</w:t>
      </w:r>
    </w:p>
    <w:p w14:paraId="62EFC24A" w14:textId="0DA51630" w:rsidR="00155C65" w:rsidRDefault="69C103CD" w:rsidP="0E00B42D">
      <w:pPr>
        <w:spacing w:after="375"/>
        <w:rPr>
          <w:rStyle w:val="Hyperlink"/>
          <w:rFonts w:ascii="Open Sans" w:eastAsia="Open Sans" w:hAnsi="Open Sans" w:cs="Open Sans"/>
          <w:color w:val="85754D"/>
        </w:rPr>
      </w:pPr>
      <w:r w:rsidRPr="0E00B42D">
        <w:rPr>
          <w:rFonts w:ascii="Open Sans" w:eastAsia="Open Sans" w:hAnsi="Open Sans" w:cs="Open Sans"/>
          <w:color w:val="444444"/>
        </w:rPr>
        <w:t xml:space="preserve">This position is subject to policies stated in the UW/UAW contract for Academic Student Employees (ASEs). The most recent information may be found at: </w:t>
      </w:r>
      <w:hyperlink r:id="rId8">
        <w:r w:rsidRPr="0E00B42D">
          <w:rPr>
            <w:rStyle w:val="Hyperlink"/>
            <w:rFonts w:ascii="Open Sans" w:eastAsia="Open Sans" w:hAnsi="Open Sans" w:cs="Open Sans"/>
            <w:color w:val="85754D"/>
          </w:rPr>
          <w:t>UAW Academic Student Employees (ASEs) contract | Labor Relations (uw.edu)</w:t>
        </w:r>
      </w:hyperlink>
    </w:p>
    <w:p w14:paraId="3E0430F3" w14:textId="2CA12478" w:rsidR="00155C65" w:rsidRDefault="69C103CD" w:rsidP="081380C2">
      <w:pPr>
        <w:spacing w:after="375"/>
      </w:pPr>
      <w:r w:rsidRPr="081380C2">
        <w:rPr>
          <w:rFonts w:ascii="Open Sans" w:eastAsia="Open Sans" w:hAnsi="Open Sans" w:cs="Open Sans"/>
          <w:color w:val="444444"/>
        </w:rPr>
        <w:t xml:space="preserve">Policies on workload, vacation and paid leave are included in this contract. Vacation and paid leave must be approved by the supervisor. Documentation of leave approvals must be </w:t>
      </w:r>
      <w:proofErr w:type="gramStart"/>
      <w:r w:rsidRPr="081380C2">
        <w:rPr>
          <w:rFonts w:ascii="Open Sans" w:eastAsia="Open Sans" w:hAnsi="Open Sans" w:cs="Open Sans"/>
          <w:color w:val="444444"/>
        </w:rPr>
        <w:t>maintained per</w:t>
      </w:r>
      <w:proofErr w:type="gramEnd"/>
      <w:r w:rsidRPr="081380C2">
        <w:rPr>
          <w:rFonts w:ascii="Open Sans" w:eastAsia="Open Sans" w:hAnsi="Open Sans" w:cs="Open Sans"/>
          <w:color w:val="444444"/>
        </w:rPr>
        <w:t xml:space="preserve"> Department of Economics and UW Human Resources policy. The ASE Leave Record and documented leave approvals (emails or signed notes) will be retained by the Departmental Payroll Coordinator. This Leave Record must be reviewed and signed by the ASE and the Supervisor.</w:t>
      </w:r>
    </w:p>
    <w:p w14:paraId="2C078E63" w14:textId="7092E91B" w:rsidR="00155C65" w:rsidRDefault="00155C65"/>
    <w:sectPr w:rsidR="00155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EE05E"/>
    <w:multiLevelType w:val="hybridMultilevel"/>
    <w:tmpl w:val="462A4032"/>
    <w:lvl w:ilvl="0" w:tplc="260033B4">
      <w:start w:val="1"/>
      <w:numFmt w:val="bullet"/>
      <w:lvlText w:val=""/>
      <w:lvlJc w:val="left"/>
      <w:pPr>
        <w:ind w:left="720" w:hanging="360"/>
      </w:pPr>
      <w:rPr>
        <w:rFonts w:ascii="Symbol" w:hAnsi="Symbol" w:hint="default"/>
      </w:rPr>
    </w:lvl>
    <w:lvl w:ilvl="1" w:tplc="DB60780A">
      <w:start w:val="1"/>
      <w:numFmt w:val="bullet"/>
      <w:lvlText w:val="o"/>
      <w:lvlJc w:val="left"/>
      <w:pPr>
        <w:ind w:left="1440" w:hanging="360"/>
      </w:pPr>
      <w:rPr>
        <w:rFonts w:ascii="Courier New" w:hAnsi="Courier New" w:hint="default"/>
      </w:rPr>
    </w:lvl>
    <w:lvl w:ilvl="2" w:tplc="8842BF30">
      <w:start w:val="1"/>
      <w:numFmt w:val="bullet"/>
      <w:lvlText w:val=""/>
      <w:lvlJc w:val="left"/>
      <w:pPr>
        <w:ind w:left="2160" w:hanging="360"/>
      </w:pPr>
      <w:rPr>
        <w:rFonts w:ascii="Wingdings" w:hAnsi="Wingdings" w:hint="default"/>
      </w:rPr>
    </w:lvl>
    <w:lvl w:ilvl="3" w:tplc="08782216">
      <w:start w:val="1"/>
      <w:numFmt w:val="bullet"/>
      <w:lvlText w:val=""/>
      <w:lvlJc w:val="left"/>
      <w:pPr>
        <w:ind w:left="2880" w:hanging="360"/>
      </w:pPr>
      <w:rPr>
        <w:rFonts w:ascii="Symbol" w:hAnsi="Symbol" w:hint="default"/>
      </w:rPr>
    </w:lvl>
    <w:lvl w:ilvl="4" w:tplc="EC229CD2">
      <w:start w:val="1"/>
      <w:numFmt w:val="bullet"/>
      <w:lvlText w:val="o"/>
      <w:lvlJc w:val="left"/>
      <w:pPr>
        <w:ind w:left="3600" w:hanging="360"/>
      </w:pPr>
      <w:rPr>
        <w:rFonts w:ascii="Courier New" w:hAnsi="Courier New" w:hint="default"/>
      </w:rPr>
    </w:lvl>
    <w:lvl w:ilvl="5" w:tplc="C2188C94">
      <w:start w:val="1"/>
      <w:numFmt w:val="bullet"/>
      <w:lvlText w:val=""/>
      <w:lvlJc w:val="left"/>
      <w:pPr>
        <w:ind w:left="4320" w:hanging="360"/>
      </w:pPr>
      <w:rPr>
        <w:rFonts w:ascii="Wingdings" w:hAnsi="Wingdings" w:hint="default"/>
      </w:rPr>
    </w:lvl>
    <w:lvl w:ilvl="6" w:tplc="9DF8E124">
      <w:start w:val="1"/>
      <w:numFmt w:val="bullet"/>
      <w:lvlText w:val=""/>
      <w:lvlJc w:val="left"/>
      <w:pPr>
        <w:ind w:left="5040" w:hanging="360"/>
      </w:pPr>
      <w:rPr>
        <w:rFonts w:ascii="Symbol" w:hAnsi="Symbol" w:hint="default"/>
      </w:rPr>
    </w:lvl>
    <w:lvl w:ilvl="7" w:tplc="A8CE6732">
      <w:start w:val="1"/>
      <w:numFmt w:val="bullet"/>
      <w:lvlText w:val="o"/>
      <w:lvlJc w:val="left"/>
      <w:pPr>
        <w:ind w:left="5760" w:hanging="360"/>
      </w:pPr>
      <w:rPr>
        <w:rFonts w:ascii="Courier New" w:hAnsi="Courier New" w:hint="default"/>
      </w:rPr>
    </w:lvl>
    <w:lvl w:ilvl="8" w:tplc="7918110A">
      <w:start w:val="1"/>
      <w:numFmt w:val="bullet"/>
      <w:lvlText w:val=""/>
      <w:lvlJc w:val="left"/>
      <w:pPr>
        <w:ind w:left="6480" w:hanging="360"/>
      </w:pPr>
      <w:rPr>
        <w:rFonts w:ascii="Wingdings" w:hAnsi="Wingdings" w:hint="default"/>
      </w:rPr>
    </w:lvl>
  </w:abstractNum>
  <w:abstractNum w:abstractNumId="1" w15:restartNumberingAfterBreak="0">
    <w:nsid w:val="45182144"/>
    <w:multiLevelType w:val="hybridMultilevel"/>
    <w:tmpl w:val="3ACC35EA"/>
    <w:lvl w:ilvl="0" w:tplc="A008031C">
      <w:start w:val="1"/>
      <w:numFmt w:val="bullet"/>
      <w:lvlText w:val=""/>
      <w:lvlJc w:val="left"/>
      <w:pPr>
        <w:ind w:left="720" w:hanging="360"/>
      </w:pPr>
      <w:rPr>
        <w:rFonts w:ascii="Symbol" w:hAnsi="Symbol" w:hint="default"/>
      </w:rPr>
    </w:lvl>
    <w:lvl w:ilvl="1" w:tplc="B84EF7E6">
      <w:start w:val="1"/>
      <w:numFmt w:val="bullet"/>
      <w:lvlText w:val="o"/>
      <w:lvlJc w:val="left"/>
      <w:pPr>
        <w:ind w:left="1440" w:hanging="360"/>
      </w:pPr>
      <w:rPr>
        <w:rFonts w:ascii="Courier New" w:hAnsi="Courier New" w:hint="default"/>
      </w:rPr>
    </w:lvl>
    <w:lvl w:ilvl="2" w:tplc="C320595E">
      <w:start w:val="1"/>
      <w:numFmt w:val="bullet"/>
      <w:lvlText w:val=""/>
      <w:lvlJc w:val="left"/>
      <w:pPr>
        <w:ind w:left="2160" w:hanging="360"/>
      </w:pPr>
      <w:rPr>
        <w:rFonts w:ascii="Wingdings" w:hAnsi="Wingdings" w:hint="default"/>
      </w:rPr>
    </w:lvl>
    <w:lvl w:ilvl="3" w:tplc="E9A047FA">
      <w:start w:val="1"/>
      <w:numFmt w:val="bullet"/>
      <w:lvlText w:val=""/>
      <w:lvlJc w:val="left"/>
      <w:pPr>
        <w:ind w:left="2880" w:hanging="360"/>
      </w:pPr>
      <w:rPr>
        <w:rFonts w:ascii="Symbol" w:hAnsi="Symbol" w:hint="default"/>
      </w:rPr>
    </w:lvl>
    <w:lvl w:ilvl="4" w:tplc="B434CB9E">
      <w:start w:val="1"/>
      <w:numFmt w:val="bullet"/>
      <w:lvlText w:val="o"/>
      <w:lvlJc w:val="left"/>
      <w:pPr>
        <w:ind w:left="3600" w:hanging="360"/>
      </w:pPr>
      <w:rPr>
        <w:rFonts w:ascii="Courier New" w:hAnsi="Courier New" w:hint="default"/>
      </w:rPr>
    </w:lvl>
    <w:lvl w:ilvl="5" w:tplc="1770A158">
      <w:start w:val="1"/>
      <w:numFmt w:val="bullet"/>
      <w:lvlText w:val=""/>
      <w:lvlJc w:val="left"/>
      <w:pPr>
        <w:ind w:left="4320" w:hanging="360"/>
      </w:pPr>
      <w:rPr>
        <w:rFonts w:ascii="Wingdings" w:hAnsi="Wingdings" w:hint="default"/>
      </w:rPr>
    </w:lvl>
    <w:lvl w:ilvl="6" w:tplc="34063BC8">
      <w:start w:val="1"/>
      <w:numFmt w:val="bullet"/>
      <w:lvlText w:val=""/>
      <w:lvlJc w:val="left"/>
      <w:pPr>
        <w:ind w:left="5040" w:hanging="360"/>
      </w:pPr>
      <w:rPr>
        <w:rFonts w:ascii="Symbol" w:hAnsi="Symbol" w:hint="default"/>
      </w:rPr>
    </w:lvl>
    <w:lvl w:ilvl="7" w:tplc="EB4C83CE">
      <w:start w:val="1"/>
      <w:numFmt w:val="bullet"/>
      <w:lvlText w:val="o"/>
      <w:lvlJc w:val="left"/>
      <w:pPr>
        <w:ind w:left="5760" w:hanging="360"/>
      </w:pPr>
      <w:rPr>
        <w:rFonts w:ascii="Courier New" w:hAnsi="Courier New" w:hint="default"/>
      </w:rPr>
    </w:lvl>
    <w:lvl w:ilvl="8" w:tplc="0A525AF8">
      <w:start w:val="1"/>
      <w:numFmt w:val="bullet"/>
      <w:lvlText w:val=""/>
      <w:lvlJc w:val="left"/>
      <w:pPr>
        <w:ind w:left="6480" w:hanging="360"/>
      </w:pPr>
      <w:rPr>
        <w:rFonts w:ascii="Wingdings" w:hAnsi="Wingdings" w:hint="default"/>
      </w:rPr>
    </w:lvl>
  </w:abstractNum>
  <w:abstractNum w:abstractNumId="2" w15:restartNumberingAfterBreak="0">
    <w:nsid w:val="45BBBACB"/>
    <w:multiLevelType w:val="hybridMultilevel"/>
    <w:tmpl w:val="6BBCAB68"/>
    <w:lvl w:ilvl="0" w:tplc="69D0E4CA">
      <w:start w:val="1"/>
      <w:numFmt w:val="bullet"/>
      <w:lvlText w:val=""/>
      <w:lvlJc w:val="left"/>
      <w:pPr>
        <w:ind w:left="720" w:hanging="360"/>
      </w:pPr>
      <w:rPr>
        <w:rFonts w:ascii="Symbol" w:hAnsi="Symbol" w:hint="default"/>
      </w:rPr>
    </w:lvl>
    <w:lvl w:ilvl="1" w:tplc="B8ECEE32">
      <w:start w:val="1"/>
      <w:numFmt w:val="bullet"/>
      <w:lvlText w:val="o"/>
      <w:lvlJc w:val="left"/>
      <w:pPr>
        <w:ind w:left="1440" w:hanging="360"/>
      </w:pPr>
      <w:rPr>
        <w:rFonts w:ascii="Courier New" w:hAnsi="Courier New" w:hint="default"/>
      </w:rPr>
    </w:lvl>
    <w:lvl w:ilvl="2" w:tplc="9F10ADBE">
      <w:start w:val="1"/>
      <w:numFmt w:val="bullet"/>
      <w:lvlText w:val=""/>
      <w:lvlJc w:val="left"/>
      <w:pPr>
        <w:ind w:left="2160" w:hanging="360"/>
      </w:pPr>
      <w:rPr>
        <w:rFonts w:ascii="Wingdings" w:hAnsi="Wingdings" w:hint="default"/>
      </w:rPr>
    </w:lvl>
    <w:lvl w:ilvl="3" w:tplc="C8307952">
      <w:start w:val="1"/>
      <w:numFmt w:val="bullet"/>
      <w:lvlText w:val=""/>
      <w:lvlJc w:val="left"/>
      <w:pPr>
        <w:ind w:left="2880" w:hanging="360"/>
      </w:pPr>
      <w:rPr>
        <w:rFonts w:ascii="Symbol" w:hAnsi="Symbol" w:hint="default"/>
      </w:rPr>
    </w:lvl>
    <w:lvl w:ilvl="4" w:tplc="D0B0650A">
      <w:start w:val="1"/>
      <w:numFmt w:val="bullet"/>
      <w:lvlText w:val="o"/>
      <w:lvlJc w:val="left"/>
      <w:pPr>
        <w:ind w:left="3600" w:hanging="360"/>
      </w:pPr>
      <w:rPr>
        <w:rFonts w:ascii="Courier New" w:hAnsi="Courier New" w:hint="default"/>
      </w:rPr>
    </w:lvl>
    <w:lvl w:ilvl="5" w:tplc="96BAE896">
      <w:start w:val="1"/>
      <w:numFmt w:val="bullet"/>
      <w:lvlText w:val=""/>
      <w:lvlJc w:val="left"/>
      <w:pPr>
        <w:ind w:left="4320" w:hanging="360"/>
      </w:pPr>
      <w:rPr>
        <w:rFonts w:ascii="Wingdings" w:hAnsi="Wingdings" w:hint="default"/>
      </w:rPr>
    </w:lvl>
    <w:lvl w:ilvl="6" w:tplc="6E9CCF1E">
      <w:start w:val="1"/>
      <w:numFmt w:val="bullet"/>
      <w:lvlText w:val=""/>
      <w:lvlJc w:val="left"/>
      <w:pPr>
        <w:ind w:left="5040" w:hanging="360"/>
      </w:pPr>
      <w:rPr>
        <w:rFonts w:ascii="Symbol" w:hAnsi="Symbol" w:hint="default"/>
      </w:rPr>
    </w:lvl>
    <w:lvl w:ilvl="7" w:tplc="63844FBC">
      <w:start w:val="1"/>
      <w:numFmt w:val="bullet"/>
      <w:lvlText w:val="o"/>
      <w:lvlJc w:val="left"/>
      <w:pPr>
        <w:ind w:left="5760" w:hanging="360"/>
      </w:pPr>
      <w:rPr>
        <w:rFonts w:ascii="Courier New" w:hAnsi="Courier New" w:hint="default"/>
      </w:rPr>
    </w:lvl>
    <w:lvl w:ilvl="8" w:tplc="4C04B8C4">
      <w:start w:val="1"/>
      <w:numFmt w:val="bullet"/>
      <w:lvlText w:val=""/>
      <w:lvlJc w:val="left"/>
      <w:pPr>
        <w:ind w:left="6480" w:hanging="360"/>
      </w:pPr>
      <w:rPr>
        <w:rFonts w:ascii="Wingdings" w:hAnsi="Wingdings" w:hint="default"/>
      </w:rPr>
    </w:lvl>
  </w:abstractNum>
  <w:abstractNum w:abstractNumId="3" w15:restartNumberingAfterBreak="0">
    <w:nsid w:val="77FC8E49"/>
    <w:multiLevelType w:val="hybridMultilevel"/>
    <w:tmpl w:val="3746F55A"/>
    <w:lvl w:ilvl="0" w:tplc="38E88018">
      <w:start w:val="1"/>
      <w:numFmt w:val="bullet"/>
      <w:lvlText w:val=""/>
      <w:lvlJc w:val="left"/>
      <w:pPr>
        <w:ind w:left="720" w:hanging="360"/>
      </w:pPr>
      <w:rPr>
        <w:rFonts w:ascii="Symbol" w:hAnsi="Symbol" w:hint="default"/>
      </w:rPr>
    </w:lvl>
    <w:lvl w:ilvl="1" w:tplc="B4967666">
      <w:start w:val="1"/>
      <w:numFmt w:val="bullet"/>
      <w:lvlText w:val="o"/>
      <w:lvlJc w:val="left"/>
      <w:pPr>
        <w:ind w:left="1440" w:hanging="360"/>
      </w:pPr>
      <w:rPr>
        <w:rFonts w:ascii="Courier New" w:hAnsi="Courier New" w:hint="default"/>
      </w:rPr>
    </w:lvl>
    <w:lvl w:ilvl="2" w:tplc="A7C6C2A4">
      <w:start w:val="1"/>
      <w:numFmt w:val="bullet"/>
      <w:lvlText w:val=""/>
      <w:lvlJc w:val="left"/>
      <w:pPr>
        <w:ind w:left="2160" w:hanging="360"/>
      </w:pPr>
      <w:rPr>
        <w:rFonts w:ascii="Wingdings" w:hAnsi="Wingdings" w:hint="default"/>
      </w:rPr>
    </w:lvl>
    <w:lvl w:ilvl="3" w:tplc="BAA02E2E">
      <w:start w:val="1"/>
      <w:numFmt w:val="bullet"/>
      <w:lvlText w:val=""/>
      <w:lvlJc w:val="left"/>
      <w:pPr>
        <w:ind w:left="2880" w:hanging="360"/>
      </w:pPr>
      <w:rPr>
        <w:rFonts w:ascii="Symbol" w:hAnsi="Symbol" w:hint="default"/>
      </w:rPr>
    </w:lvl>
    <w:lvl w:ilvl="4" w:tplc="0CB4AEF4">
      <w:start w:val="1"/>
      <w:numFmt w:val="bullet"/>
      <w:lvlText w:val="o"/>
      <w:lvlJc w:val="left"/>
      <w:pPr>
        <w:ind w:left="3600" w:hanging="360"/>
      </w:pPr>
      <w:rPr>
        <w:rFonts w:ascii="Courier New" w:hAnsi="Courier New" w:hint="default"/>
      </w:rPr>
    </w:lvl>
    <w:lvl w:ilvl="5" w:tplc="4664C022">
      <w:start w:val="1"/>
      <w:numFmt w:val="bullet"/>
      <w:lvlText w:val=""/>
      <w:lvlJc w:val="left"/>
      <w:pPr>
        <w:ind w:left="4320" w:hanging="360"/>
      </w:pPr>
      <w:rPr>
        <w:rFonts w:ascii="Wingdings" w:hAnsi="Wingdings" w:hint="default"/>
      </w:rPr>
    </w:lvl>
    <w:lvl w:ilvl="6" w:tplc="73783258">
      <w:start w:val="1"/>
      <w:numFmt w:val="bullet"/>
      <w:lvlText w:val=""/>
      <w:lvlJc w:val="left"/>
      <w:pPr>
        <w:ind w:left="5040" w:hanging="360"/>
      </w:pPr>
      <w:rPr>
        <w:rFonts w:ascii="Symbol" w:hAnsi="Symbol" w:hint="default"/>
      </w:rPr>
    </w:lvl>
    <w:lvl w:ilvl="7" w:tplc="A8BCC592">
      <w:start w:val="1"/>
      <w:numFmt w:val="bullet"/>
      <w:lvlText w:val="o"/>
      <w:lvlJc w:val="left"/>
      <w:pPr>
        <w:ind w:left="5760" w:hanging="360"/>
      </w:pPr>
      <w:rPr>
        <w:rFonts w:ascii="Courier New" w:hAnsi="Courier New" w:hint="default"/>
      </w:rPr>
    </w:lvl>
    <w:lvl w:ilvl="8" w:tplc="18E202C6">
      <w:start w:val="1"/>
      <w:numFmt w:val="bullet"/>
      <w:lvlText w:val=""/>
      <w:lvlJc w:val="left"/>
      <w:pPr>
        <w:ind w:left="6480" w:hanging="360"/>
      </w:pPr>
      <w:rPr>
        <w:rFonts w:ascii="Wingdings" w:hAnsi="Wingdings" w:hint="default"/>
      </w:rPr>
    </w:lvl>
  </w:abstractNum>
  <w:num w:numId="1" w16cid:durableId="1560441398">
    <w:abstractNumId w:val="0"/>
  </w:num>
  <w:num w:numId="2" w16cid:durableId="155148517">
    <w:abstractNumId w:val="1"/>
  </w:num>
  <w:num w:numId="3" w16cid:durableId="1765302924">
    <w:abstractNumId w:val="3"/>
  </w:num>
  <w:num w:numId="4" w16cid:durableId="130797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2A5D8"/>
    <w:rsid w:val="00155C65"/>
    <w:rsid w:val="00644471"/>
    <w:rsid w:val="0099339F"/>
    <w:rsid w:val="081380C2"/>
    <w:rsid w:val="0C78F228"/>
    <w:rsid w:val="0E00B42D"/>
    <w:rsid w:val="0E955B5E"/>
    <w:rsid w:val="0EA8C8BB"/>
    <w:rsid w:val="0EBB1DA6"/>
    <w:rsid w:val="0EE91409"/>
    <w:rsid w:val="0F9D9300"/>
    <w:rsid w:val="11BD28B0"/>
    <w:rsid w:val="12D91246"/>
    <w:rsid w:val="1432A5D8"/>
    <w:rsid w:val="1F4F1669"/>
    <w:rsid w:val="200D9073"/>
    <w:rsid w:val="26FDB6D4"/>
    <w:rsid w:val="2EAFBC90"/>
    <w:rsid w:val="3A249D0F"/>
    <w:rsid w:val="3DB637D7"/>
    <w:rsid w:val="3EC2EFD9"/>
    <w:rsid w:val="43F8BF05"/>
    <w:rsid w:val="49EA3915"/>
    <w:rsid w:val="4D98594A"/>
    <w:rsid w:val="50FD229F"/>
    <w:rsid w:val="51DF81DB"/>
    <w:rsid w:val="53EE83B4"/>
    <w:rsid w:val="56F96E25"/>
    <w:rsid w:val="590F4756"/>
    <w:rsid w:val="59E40544"/>
    <w:rsid w:val="5DD77D98"/>
    <w:rsid w:val="5ED77FD8"/>
    <w:rsid w:val="60A4F2E8"/>
    <w:rsid w:val="663D5D3C"/>
    <w:rsid w:val="6890B012"/>
    <w:rsid w:val="69C103CD"/>
    <w:rsid w:val="6E143EAC"/>
    <w:rsid w:val="716FE35C"/>
    <w:rsid w:val="73EB7315"/>
    <w:rsid w:val="797E059D"/>
    <w:rsid w:val="7B363F2E"/>
    <w:rsid w:val="7B71E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A5D8"/>
  <w15:chartTrackingRefBased/>
  <w15:docId w15:val="{56064574-8F8F-49BA-AB72-2DBFCCEA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81380C2"/>
    <w:rPr>
      <w:color w:val="467886"/>
      <w:u w:val="single"/>
    </w:rPr>
  </w:style>
  <w:style w:type="paragraph" w:styleId="ListParagraph">
    <w:name w:val="List Paragraph"/>
    <w:basedOn w:val="Normal"/>
    <w:uiPriority w:val="34"/>
    <w:qFormat/>
    <w:rsid w:val="081380C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labor/academic-and-student-unions/uaw-ase/ase-contra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71FEED045440AFF37080485E1405" ma:contentTypeVersion="19" ma:contentTypeDescription="Create a new document." ma:contentTypeScope="" ma:versionID="3081f1d68407afaa2ab1232c1bc0b610">
  <xsd:schema xmlns:xsd="http://www.w3.org/2001/XMLSchema" xmlns:xs="http://www.w3.org/2001/XMLSchema" xmlns:p="http://schemas.microsoft.com/office/2006/metadata/properties" xmlns:ns2="d67b5d6c-cb27-40d7-b795-25374396024b" xmlns:ns3="6dd0124b-9c3f-43c9-9fe7-3bfeadf78e65" xmlns:ns4="ab06a5aa-8e31-4bdb-9b13-38c58a92ec8a" targetNamespace="http://schemas.microsoft.com/office/2006/metadata/properties" ma:root="true" ma:fieldsID="dfc7f10febee27c3a38f5756ce7693a6" ns2:_="" ns3:_="" ns4:_="">
    <xsd:import namespace="d67b5d6c-cb27-40d7-b795-25374396024b"/>
    <xsd:import namespace="6dd0124b-9c3f-43c9-9fe7-3bfeadf78e65"/>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5d6c-cb27-40d7-b795-253743960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24b-9c3f-43c9-9fe7-3bfeadf78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8c1605-53a9-442c-8dfb-acac3565f3d9}" ma:internalName="TaxCatchAll" ma:showField="CatchAllData" ma:web="6dd0124b-9c3f-43c9-9fe7-3bfeadf78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d67b5d6c-cb27-40d7-b795-2537439602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DE3AC-D451-4AB3-B7A3-9A9A55FA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5d6c-cb27-40d7-b795-25374396024b"/>
    <ds:schemaRef ds:uri="6dd0124b-9c3f-43c9-9fe7-3bfeadf78e65"/>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403D7-3FFA-4042-89F7-78643F884D37}">
  <ds:schemaRefs>
    <ds:schemaRef ds:uri="http://schemas.microsoft.com/office/2006/metadata/properties"/>
    <ds:schemaRef ds:uri="http://schemas.microsoft.com/office/infopath/2007/PartnerControls"/>
    <ds:schemaRef ds:uri="ab06a5aa-8e31-4bdb-9b13-38c58a92ec8a"/>
    <ds:schemaRef ds:uri="d67b5d6c-cb27-40d7-b795-25374396024b"/>
  </ds:schemaRefs>
</ds:datastoreItem>
</file>

<file path=customXml/itemProps3.xml><?xml version="1.0" encoding="utf-8"?>
<ds:datastoreItem xmlns:ds="http://schemas.openxmlformats.org/officeDocument/2006/customXml" ds:itemID="{960D3415-404A-4E48-ADD1-AFA89FF3A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Foshee</dc:creator>
  <cp:keywords/>
  <dc:description/>
  <cp:lastModifiedBy>Michelle Foshee</cp:lastModifiedBy>
  <cp:revision>2</cp:revision>
  <dcterms:created xsi:type="dcterms:W3CDTF">2025-07-02T22:10:00Z</dcterms:created>
  <dcterms:modified xsi:type="dcterms:W3CDTF">2025-07-29T18:20:00Z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0x01010066A371FEED045440AFF37080485E1405</vt:lpwstr>
  </property>
  <property fmtid="{D5CDD505-2E9C-101B-9397-08002B2CF9AE}" pid="3" name="MediaServiceImageTags">
    <vt:lpwstr/>
  </property>
</Properties>
</file>